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7AD" w:rsidRDefault="009C4DCA">
      <w:r>
        <w:t>Ver perfil del contratante</w:t>
      </w:r>
    </w:p>
    <w:p w:rsidR="009C4DCA" w:rsidRDefault="009C4DCA"/>
    <w:sectPr w:rsidR="009C4DCA" w:rsidSect="00BE57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4DCA"/>
    <w:rsid w:val="00431E54"/>
    <w:rsid w:val="004827AD"/>
    <w:rsid w:val="009C4DCA"/>
    <w:rsid w:val="00BE5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7A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tgonzalez</dc:creator>
  <cp:keywords/>
  <dc:description/>
  <cp:lastModifiedBy>tgonzalez</cp:lastModifiedBy>
  <cp:revision>3</cp:revision>
  <dcterms:created xsi:type="dcterms:W3CDTF">2010-05-05T08:54:00Z</dcterms:created>
  <dcterms:modified xsi:type="dcterms:W3CDTF">2010-05-05T08:54:00Z</dcterms:modified>
</cp:coreProperties>
</file>